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40" w:rsidRPr="00927CA3" w:rsidRDefault="00BF3ED2">
      <w:pPr>
        <w:rPr>
          <w:rFonts w:ascii="Old English Text MT" w:hAnsi="Old English Text MT"/>
          <w:sz w:val="40"/>
          <w:szCs w:val="40"/>
        </w:rPr>
      </w:pPr>
      <w:proofErr w:type="spellStart"/>
      <w:r w:rsidRPr="00291938">
        <w:rPr>
          <w:rFonts w:ascii="Old English Text MT" w:hAnsi="Old English Text MT"/>
          <w:b/>
          <w:sz w:val="40"/>
          <w:szCs w:val="40"/>
        </w:rPr>
        <w:t>Henryk</w:t>
      </w:r>
      <w:proofErr w:type="spellEnd"/>
      <w:r w:rsidRPr="00291938">
        <w:rPr>
          <w:rFonts w:ascii="Old English Text MT" w:hAnsi="Old English Text MT"/>
          <w:b/>
          <w:sz w:val="40"/>
          <w:szCs w:val="40"/>
        </w:rPr>
        <w:t xml:space="preserve"> Sienkiewicz – </w:t>
      </w:r>
      <w:r w:rsidR="00927CA3" w:rsidRPr="00291938">
        <w:rPr>
          <w:rFonts w:ascii="Old English Text MT" w:hAnsi="Old English Text MT"/>
          <w:b/>
          <w:sz w:val="40"/>
          <w:szCs w:val="40"/>
        </w:rPr>
        <w:t>„</w:t>
      </w:r>
      <w:r w:rsidRPr="00291938">
        <w:rPr>
          <w:rFonts w:ascii="Old English Text MT" w:hAnsi="Old English Text MT"/>
          <w:b/>
          <w:sz w:val="40"/>
          <w:szCs w:val="40"/>
        </w:rPr>
        <w:t>Ognjem i ma</w:t>
      </w:r>
      <w:r w:rsidRPr="00291938">
        <w:rPr>
          <w:b/>
          <w:sz w:val="40"/>
          <w:szCs w:val="40"/>
        </w:rPr>
        <w:t>č</w:t>
      </w:r>
      <w:r w:rsidRPr="00291938">
        <w:rPr>
          <w:rFonts w:ascii="Old English Text MT" w:hAnsi="Old English Text MT"/>
          <w:b/>
          <w:sz w:val="40"/>
          <w:szCs w:val="40"/>
        </w:rPr>
        <w:t>em</w:t>
      </w:r>
      <w:r w:rsidR="00927CA3" w:rsidRPr="00291938">
        <w:rPr>
          <w:rFonts w:ascii="Old English Text MT" w:hAnsi="Old English Text MT"/>
          <w:b/>
          <w:sz w:val="40"/>
          <w:szCs w:val="40"/>
        </w:rPr>
        <w:t>“ (1884.)</w:t>
      </w:r>
      <w:r w:rsidR="00282E85" w:rsidRPr="00282E85">
        <w:rPr>
          <w:rFonts w:ascii="Palatino Linotype" w:hAnsi="Palatino Linotype"/>
          <w:sz w:val="28"/>
          <w:szCs w:val="28"/>
        </w:rPr>
        <w:t xml:space="preserve"> </w:t>
      </w:r>
      <w:r w:rsidR="00282E85" w:rsidRPr="00282E85">
        <w:rPr>
          <w:rFonts w:ascii="Palatino Linotype" w:hAnsi="Palatino Linotype"/>
          <w:noProof/>
          <w:sz w:val="28"/>
          <w:szCs w:val="28"/>
          <w:lang w:eastAsia="hr-HR"/>
        </w:rPr>
        <w:drawing>
          <wp:inline distT="0" distB="0" distL="0" distR="0">
            <wp:extent cx="3238500" cy="2428877"/>
            <wp:effectExtent l="19050" t="0" r="0" b="0"/>
            <wp:docPr id="9" name="Slika 0" descr="Mount-Blade-With-Fire-and-Sword-Announcement-Trai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nt-Blade-With-Fire-and-Sword-Announcement-Trail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098" cy="24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214" w:rsidRDefault="00BF3ED2">
      <w:pPr>
        <w:rPr>
          <w:rFonts w:ascii="Palatino Linotype" w:hAnsi="Palatino Linotype"/>
          <w:sz w:val="24"/>
          <w:szCs w:val="24"/>
        </w:rPr>
      </w:pPr>
      <w:r w:rsidRPr="00282E85">
        <w:rPr>
          <w:rFonts w:ascii="Palatino Linotype" w:hAnsi="Palatino Linotype"/>
          <w:sz w:val="24"/>
          <w:szCs w:val="24"/>
        </w:rPr>
        <w:t>Po svjetskoj kritici ova knjiga u dva dijela poljskog nobelovca H. Sienkiewicza jedna</w:t>
      </w:r>
      <w:r w:rsidR="00560214">
        <w:rPr>
          <w:rFonts w:ascii="Palatino Linotype" w:hAnsi="Palatino Linotype"/>
          <w:sz w:val="24"/>
          <w:szCs w:val="24"/>
        </w:rPr>
        <w:t xml:space="preserve"> je </w:t>
      </w:r>
      <w:r w:rsidRPr="00282E85">
        <w:rPr>
          <w:rFonts w:ascii="Palatino Linotype" w:hAnsi="Palatino Linotype"/>
          <w:sz w:val="24"/>
          <w:szCs w:val="24"/>
        </w:rPr>
        <w:t xml:space="preserve"> od top 10 povijesnih romana ikad napisani</w:t>
      </w:r>
      <w:r w:rsidR="00560214">
        <w:rPr>
          <w:rFonts w:ascii="Palatino Linotype" w:hAnsi="Palatino Linotype"/>
          <w:sz w:val="24"/>
          <w:szCs w:val="24"/>
        </w:rPr>
        <w:t>h. Tema je smještena u Ukrajinu</w:t>
      </w:r>
      <w:r w:rsidRPr="00282E85">
        <w:rPr>
          <w:rFonts w:ascii="Palatino Linotype" w:hAnsi="Palatino Linotype"/>
          <w:sz w:val="24"/>
          <w:szCs w:val="24"/>
        </w:rPr>
        <w:t xml:space="preserve"> koja je tada</w:t>
      </w:r>
      <w:r w:rsidR="00560214">
        <w:rPr>
          <w:rFonts w:ascii="Palatino Linotype" w:hAnsi="Palatino Linotype"/>
          <w:sz w:val="24"/>
          <w:szCs w:val="24"/>
        </w:rPr>
        <w:t>, sredinom  17. s</w:t>
      </w:r>
      <w:r w:rsidRPr="00282E85">
        <w:rPr>
          <w:rFonts w:ascii="Palatino Linotype" w:hAnsi="Palatino Linotype"/>
          <w:sz w:val="24"/>
          <w:szCs w:val="24"/>
        </w:rPr>
        <w:t>toljeća</w:t>
      </w:r>
      <w:r w:rsidR="00560214">
        <w:rPr>
          <w:rFonts w:ascii="Palatino Linotype" w:hAnsi="Palatino Linotype"/>
          <w:sz w:val="24"/>
          <w:szCs w:val="24"/>
        </w:rPr>
        <w:t>, za</w:t>
      </w:r>
      <w:r w:rsidRPr="00282E85">
        <w:rPr>
          <w:rFonts w:ascii="Palatino Linotype" w:hAnsi="Palatino Linotype"/>
          <w:sz w:val="24"/>
          <w:szCs w:val="24"/>
        </w:rPr>
        <w:t xml:space="preserve"> velike bune kozaka pod vodstvom Hetmana Bogdana </w:t>
      </w:r>
      <w:proofErr w:type="spellStart"/>
      <w:r w:rsidRPr="00282E85">
        <w:rPr>
          <w:rFonts w:ascii="Palatino Linotype" w:hAnsi="Palatino Linotype"/>
          <w:sz w:val="24"/>
          <w:szCs w:val="24"/>
        </w:rPr>
        <w:t>Hmeljnickog</w:t>
      </w:r>
      <w:proofErr w:type="spellEnd"/>
      <w:r w:rsidR="00560214">
        <w:rPr>
          <w:rFonts w:ascii="Palatino Linotype" w:hAnsi="Palatino Linotype"/>
          <w:sz w:val="24"/>
          <w:szCs w:val="24"/>
        </w:rPr>
        <w:t xml:space="preserve"> </w:t>
      </w:r>
      <w:r w:rsidR="00560214" w:rsidRPr="00282E85">
        <w:rPr>
          <w:rFonts w:ascii="Palatino Linotype" w:hAnsi="Palatino Linotype"/>
          <w:sz w:val="24"/>
          <w:szCs w:val="24"/>
        </w:rPr>
        <w:t>bila dio Poljsko-litavske unije</w:t>
      </w:r>
      <w:r w:rsidR="00560214">
        <w:rPr>
          <w:rFonts w:ascii="Palatino Linotype" w:hAnsi="Palatino Linotype"/>
          <w:sz w:val="24"/>
          <w:szCs w:val="24"/>
        </w:rPr>
        <w:t>.</w:t>
      </w:r>
      <w:r w:rsidRPr="00282E85">
        <w:rPr>
          <w:rFonts w:ascii="Palatino Linotype" w:hAnsi="Palatino Linotype"/>
          <w:sz w:val="24"/>
          <w:szCs w:val="24"/>
        </w:rPr>
        <w:t xml:space="preserve"> </w:t>
      </w:r>
    </w:p>
    <w:p w:rsidR="00927CA3" w:rsidRPr="00282E85" w:rsidRDefault="00BF3ED2">
      <w:pPr>
        <w:rPr>
          <w:rFonts w:ascii="Palatino Linotype" w:hAnsi="Palatino Linotype"/>
          <w:sz w:val="24"/>
          <w:szCs w:val="24"/>
        </w:rPr>
      </w:pPr>
      <w:r w:rsidRPr="00282E85">
        <w:rPr>
          <w:rFonts w:ascii="Palatino Linotype" w:hAnsi="Palatino Linotype"/>
          <w:sz w:val="24"/>
          <w:szCs w:val="24"/>
        </w:rPr>
        <w:t>Knjiga mi se jako svidjela jer je povijes</w:t>
      </w:r>
      <w:r w:rsidR="00560214">
        <w:rPr>
          <w:rFonts w:ascii="Palatino Linotype" w:hAnsi="Palatino Linotype"/>
          <w:sz w:val="24"/>
          <w:szCs w:val="24"/>
        </w:rPr>
        <w:t>no točna, radnja je uzbudljiva, a</w:t>
      </w:r>
      <w:r w:rsidRPr="00282E85">
        <w:rPr>
          <w:rFonts w:ascii="Palatino Linotype" w:hAnsi="Palatino Linotype"/>
          <w:sz w:val="24"/>
          <w:szCs w:val="24"/>
        </w:rPr>
        <w:t xml:space="preserve"> opisi</w:t>
      </w:r>
      <w:r w:rsidR="00560214">
        <w:rPr>
          <w:rFonts w:ascii="Palatino Linotype" w:hAnsi="Palatino Linotype"/>
          <w:sz w:val="24"/>
          <w:szCs w:val="24"/>
        </w:rPr>
        <w:t xml:space="preserve"> su</w:t>
      </w:r>
      <w:r w:rsidRPr="00282E85">
        <w:rPr>
          <w:rFonts w:ascii="Palatino Linotype" w:hAnsi="Palatino Linotype"/>
          <w:sz w:val="24"/>
          <w:szCs w:val="24"/>
        </w:rPr>
        <w:t xml:space="preserve"> prekrasni.</w:t>
      </w:r>
      <w:r w:rsidR="00927CA3" w:rsidRPr="00282E85">
        <w:rPr>
          <w:rFonts w:ascii="Palatino Linotype" w:hAnsi="Palatino Linotype"/>
          <w:sz w:val="24"/>
          <w:szCs w:val="24"/>
        </w:rPr>
        <w:t xml:space="preserve"> Sienkiewicz je proučavao memoare i kronike poljskog plemstva </w:t>
      </w:r>
      <w:r w:rsidR="00560214">
        <w:rPr>
          <w:rFonts w:ascii="Palatino Linotype" w:hAnsi="Palatino Linotype"/>
          <w:sz w:val="24"/>
          <w:szCs w:val="24"/>
        </w:rPr>
        <w:t>kako bi saznao d</w:t>
      </w:r>
      <w:r w:rsidR="00927CA3" w:rsidRPr="00282E85">
        <w:rPr>
          <w:rFonts w:ascii="Palatino Linotype" w:hAnsi="Palatino Linotype"/>
          <w:sz w:val="24"/>
          <w:szCs w:val="24"/>
        </w:rPr>
        <w:t xml:space="preserve">etalje o tadašnjem životu. Knjiga je napisana, kako autor kaže, da „zapali srca“ poljskog naroda tijekom teškog </w:t>
      </w:r>
      <w:r w:rsidR="00560214">
        <w:rPr>
          <w:rFonts w:ascii="Palatino Linotype" w:hAnsi="Palatino Linotype"/>
          <w:sz w:val="24"/>
          <w:szCs w:val="24"/>
        </w:rPr>
        <w:t>razdoblja dijeljenja poljske države:</w:t>
      </w:r>
      <w:r w:rsidR="00927CA3" w:rsidRPr="00282E85">
        <w:rPr>
          <w:rFonts w:ascii="Palatino Linotype" w:hAnsi="Palatino Linotype"/>
          <w:sz w:val="24"/>
          <w:szCs w:val="24"/>
        </w:rPr>
        <w:t xml:space="preserve"> </w:t>
      </w:r>
      <w:r w:rsidR="00560214">
        <w:rPr>
          <w:rFonts w:ascii="Palatino Linotype" w:hAnsi="Palatino Linotype"/>
          <w:sz w:val="24"/>
          <w:szCs w:val="24"/>
        </w:rPr>
        <w:t>zato su brojni</w:t>
      </w:r>
      <w:r w:rsidR="00927CA3" w:rsidRPr="00282E85">
        <w:rPr>
          <w:rFonts w:ascii="Palatino Linotype" w:hAnsi="Palatino Linotype"/>
          <w:sz w:val="24"/>
          <w:szCs w:val="24"/>
        </w:rPr>
        <w:t xml:space="preserve"> epski zaplet</w:t>
      </w:r>
      <w:r w:rsidR="00560214">
        <w:rPr>
          <w:rFonts w:ascii="Palatino Linotype" w:hAnsi="Palatino Linotype"/>
          <w:sz w:val="24"/>
          <w:szCs w:val="24"/>
        </w:rPr>
        <w:t>i</w:t>
      </w:r>
      <w:r w:rsidR="00927CA3" w:rsidRPr="00282E85">
        <w:rPr>
          <w:rFonts w:ascii="Palatino Linotype" w:hAnsi="Palatino Linotype"/>
          <w:sz w:val="24"/>
          <w:szCs w:val="24"/>
        </w:rPr>
        <w:t xml:space="preserve"> i herojsk</w:t>
      </w:r>
      <w:r w:rsidR="00560214">
        <w:rPr>
          <w:rFonts w:ascii="Palatino Linotype" w:hAnsi="Palatino Linotype"/>
          <w:sz w:val="24"/>
          <w:szCs w:val="24"/>
        </w:rPr>
        <w:t>e</w:t>
      </w:r>
      <w:r w:rsidR="00927CA3" w:rsidRPr="00282E85">
        <w:rPr>
          <w:rFonts w:ascii="Palatino Linotype" w:hAnsi="Palatino Linotype"/>
          <w:sz w:val="24"/>
          <w:szCs w:val="24"/>
        </w:rPr>
        <w:t xml:space="preserve"> scen</w:t>
      </w:r>
      <w:r w:rsidR="00560214">
        <w:rPr>
          <w:rFonts w:ascii="Palatino Linotype" w:hAnsi="Palatino Linotype"/>
          <w:sz w:val="24"/>
          <w:szCs w:val="24"/>
        </w:rPr>
        <w:t>e</w:t>
      </w:r>
      <w:r w:rsidR="00927CA3" w:rsidRPr="00282E85">
        <w:rPr>
          <w:rFonts w:ascii="Palatino Linotype" w:hAnsi="Palatino Linotype"/>
          <w:sz w:val="24"/>
          <w:szCs w:val="24"/>
        </w:rPr>
        <w:t xml:space="preserve">. </w:t>
      </w:r>
      <w:r w:rsidRPr="00282E85">
        <w:rPr>
          <w:rFonts w:ascii="Palatino Linotype" w:hAnsi="Palatino Linotype"/>
          <w:sz w:val="24"/>
          <w:szCs w:val="24"/>
        </w:rPr>
        <w:t>Ako želi</w:t>
      </w:r>
      <w:r w:rsidR="00560214">
        <w:rPr>
          <w:rFonts w:ascii="Palatino Linotype" w:hAnsi="Palatino Linotype"/>
          <w:sz w:val="24"/>
          <w:szCs w:val="24"/>
        </w:rPr>
        <w:t>te</w:t>
      </w:r>
      <w:r w:rsidRPr="00282E85">
        <w:rPr>
          <w:rFonts w:ascii="Palatino Linotype" w:hAnsi="Palatino Linotype"/>
          <w:sz w:val="24"/>
          <w:szCs w:val="24"/>
        </w:rPr>
        <w:t xml:space="preserve"> </w:t>
      </w:r>
      <w:r w:rsidR="00560214">
        <w:rPr>
          <w:rFonts w:ascii="Palatino Linotype" w:hAnsi="Palatino Linotype"/>
          <w:sz w:val="24"/>
          <w:szCs w:val="24"/>
        </w:rPr>
        <w:t>sa</w:t>
      </w:r>
      <w:r w:rsidRPr="00282E85">
        <w:rPr>
          <w:rFonts w:ascii="Palatino Linotype" w:hAnsi="Palatino Linotype"/>
          <w:sz w:val="24"/>
          <w:szCs w:val="24"/>
        </w:rPr>
        <w:t>znati povijesno-kulturne prilike u istočnoj europi nakon tridesetogodišnjeg rata</w:t>
      </w:r>
      <w:r w:rsidR="00560214">
        <w:rPr>
          <w:rFonts w:ascii="Palatino Linotype" w:hAnsi="Palatino Linotype"/>
          <w:sz w:val="24"/>
          <w:szCs w:val="24"/>
        </w:rPr>
        <w:t>,</w:t>
      </w:r>
      <w:r w:rsidRPr="00282E85">
        <w:rPr>
          <w:rFonts w:ascii="Palatino Linotype" w:hAnsi="Palatino Linotype"/>
          <w:sz w:val="24"/>
          <w:szCs w:val="24"/>
        </w:rPr>
        <w:t xml:space="preserve"> ova knjiga je imperativ</w:t>
      </w:r>
      <w:r w:rsidR="00927CA3" w:rsidRPr="00282E85">
        <w:rPr>
          <w:rFonts w:ascii="Palatino Linotype" w:hAnsi="Palatino Linotype"/>
          <w:sz w:val="24"/>
          <w:szCs w:val="24"/>
        </w:rPr>
        <w:t>. Svatko tko voli ovu vrstu književnosti (ili misli studirati povijest), po meni, treba pročitati ovu knjigu.</w:t>
      </w:r>
      <w:r w:rsidR="00282E85" w:rsidRPr="00282E85">
        <w:rPr>
          <w:rFonts w:ascii="Palatino Linotype" w:hAnsi="Palatino Linotype"/>
          <w:sz w:val="24"/>
          <w:szCs w:val="24"/>
        </w:rPr>
        <w:t xml:space="preserve"> </w:t>
      </w:r>
      <w:r w:rsidR="00927CA3" w:rsidRPr="00282E85">
        <w:rPr>
          <w:rFonts w:ascii="Palatino Linotype" w:hAnsi="Palatino Linotype"/>
          <w:sz w:val="24"/>
          <w:szCs w:val="24"/>
        </w:rPr>
        <w:t>Preporučio bih, ako vam se knjiga svidi, da pročitate i knjigu „</w:t>
      </w:r>
      <w:r w:rsidR="00927CA3" w:rsidRPr="00560214">
        <w:rPr>
          <w:rFonts w:ascii="Palatino Linotype" w:hAnsi="Palatino Linotype"/>
          <w:b/>
          <w:sz w:val="24"/>
          <w:szCs w:val="24"/>
        </w:rPr>
        <w:t>Križari</w:t>
      </w:r>
      <w:r w:rsidR="00927CA3" w:rsidRPr="00282E85">
        <w:rPr>
          <w:rFonts w:ascii="Palatino Linotype" w:hAnsi="Palatino Linotype"/>
          <w:sz w:val="24"/>
          <w:szCs w:val="24"/>
        </w:rPr>
        <w:t xml:space="preserve">“, </w:t>
      </w:r>
      <w:r w:rsidR="00560214">
        <w:rPr>
          <w:rFonts w:ascii="Palatino Linotype" w:hAnsi="Palatino Linotype"/>
          <w:sz w:val="24"/>
          <w:szCs w:val="24"/>
        </w:rPr>
        <w:t>istog autora</w:t>
      </w:r>
      <w:r w:rsidR="00927CA3" w:rsidRPr="00282E85">
        <w:rPr>
          <w:rFonts w:ascii="Palatino Linotype" w:hAnsi="Palatino Linotype"/>
          <w:sz w:val="24"/>
          <w:szCs w:val="24"/>
        </w:rPr>
        <w:t xml:space="preserve"> koja opisuje poljske srednjovjekovne vitezove i njihov rat s njemačkim teutonskim vitezovima.</w:t>
      </w:r>
    </w:p>
    <w:p w:rsidR="00282E85" w:rsidRPr="00927CA3" w:rsidRDefault="00282E85">
      <w:pPr>
        <w:rPr>
          <w:rFonts w:ascii="Algerian" w:hAnsi="Algerian"/>
          <w:sz w:val="24"/>
          <w:szCs w:val="24"/>
        </w:rPr>
      </w:pPr>
      <w:r w:rsidRPr="00282E85">
        <w:rPr>
          <w:rFonts w:ascii="Algerian" w:hAnsi="Algerian"/>
          <w:noProof/>
          <w:sz w:val="24"/>
          <w:szCs w:val="24"/>
          <w:lang w:eastAsia="hr-HR"/>
        </w:rPr>
        <w:drawing>
          <wp:inline distT="0" distB="0" distL="0" distR="0">
            <wp:extent cx="1573275" cy="2295525"/>
            <wp:effectExtent l="19050" t="0" r="7875" b="0"/>
            <wp:docPr id="10" name="Slika 1" descr="Ogniem-i-mieczem_Henryk-Sienkiewicz,images_big,17,978-83-7327-233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niem-i-mieczem_Henryk-Sienkiewicz,images_big,17,978-83-7327-233-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40" cy="231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2E85">
        <w:rPr>
          <w:rFonts w:ascii="Algerian" w:hAnsi="Algerian"/>
          <w:sz w:val="24"/>
          <w:szCs w:val="24"/>
        </w:rPr>
        <w:t xml:space="preserve"> </w:t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 w:rsidRPr="00927CA3">
        <w:rPr>
          <w:rFonts w:ascii="Algerian" w:hAnsi="Algerian"/>
          <w:sz w:val="24"/>
          <w:szCs w:val="24"/>
        </w:rPr>
        <w:t xml:space="preserve">Luka </w:t>
      </w:r>
      <w:proofErr w:type="spellStart"/>
      <w:r w:rsidRPr="00927CA3">
        <w:rPr>
          <w:rFonts w:ascii="Algerian" w:hAnsi="Algerian"/>
          <w:sz w:val="24"/>
          <w:szCs w:val="24"/>
        </w:rPr>
        <w:t>Malvi</w:t>
      </w:r>
      <w:r>
        <w:rPr>
          <w:sz w:val="24"/>
          <w:szCs w:val="24"/>
        </w:rPr>
        <w:t>Ć</w:t>
      </w:r>
      <w:bookmarkStart w:id="0" w:name="_GoBack"/>
      <w:bookmarkEnd w:id="0"/>
      <w:proofErr w:type="spellEnd"/>
    </w:p>
    <w:sectPr w:rsidR="00282E85" w:rsidRPr="00927CA3" w:rsidSect="00745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3ED2"/>
    <w:rsid w:val="001E1415"/>
    <w:rsid w:val="00282E85"/>
    <w:rsid w:val="00291938"/>
    <w:rsid w:val="00560214"/>
    <w:rsid w:val="00745D40"/>
    <w:rsid w:val="00927CA3"/>
    <w:rsid w:val="00B92508"/>
    <w:rsid w:val="00B953F3"/>
    <w:rsid w:val="00BF3ED2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09678-0FA1-49EF-B4D8-570CFC18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2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Knjiznica</cp:lastModifiedBy>
  <cp:revision>7</cp:revision>
  <cp:lastPrinted>2011-10-07T07:37:00Z</cp:lastPrinted>
  <dcterms:created xsi:type="dcterms:W3CDTF">2011-10-05T11:32:00Z</dcterms:created>
  <dcterms:modified xsi:type="dcterms:W3CDTF">2015-01-22T12:29:00Z</dcterms:modified>
</cp:coreProperties>
</file>